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11C" w:rsidRDefault="0006611C"/>
    <w:p w:rsidR="006B7A2C" w:rsidRPr="00CD1043" w:rsidRDefault="006B7A2C" w:rsidP="006B7A2C">
      <w:pPr>
        <w:jc w:val="center"/>
        <w:rPr>
          <w:rFonts w:ascii="Arial" w:hAnsi="Arial" w:cs="Arial"/>
          <w:b/>
          <w:sz w:val="32"/>
          <w:szCs w:val="40"/>
        </w:rPr>
      </w:pPr>
      <w:r w:rsidRPr="00CD1043">
        <w:rPr>
          <w:rFonts w:ascii="Arial" w:hAnsi="Arial" w:cs="Arial"/>
          <w:b/>
          <w:sz w:val="32"/>
          <w:szCs w:val="40"/>
        </w:rPr>
        <w:t>Sebastián Vázquez sitúa al ser humano como piedra angular de cualquier organización o empresa</w:t>
      </w:r>
    </w:p>
    <w:p w:rsidR="00E87E26" w:rsidRDefault="00E87E26" w:rsidP="00E87E26">
      <w:pPr>
        <w:pStyle w:val="Prrafodelista"/>
        <w:tabs>
          <w:tab w:val="left" w:pos="3615"/>
        </w:tabs>
        <w:jc w:val="both"/>
        <w:rPr>
          <w:rFonts w:ascii="Arial" w:hAnsi="Arial" w:cs="Arial"/>
          <w:sz w:val="24"/>
        </w:rPr>
      </w:pPr>
      <w:r>
        <w:rPr>
          <w:rFonts w:ascii="Arial" w:hAnsi="Arial" w:cs="Arial"/>
          <w:sz w:val="24"/>
        </w:rPr>
        <w:tab/>
      </w:r>
    </w:p>
    <w:p w:rsidR="006B7A2C" w:rsidRPr="00CD1043" w:rsidRDefault="006B7A2C" w:rsidP="006B7A2C">
      <w:pPr>
        <w:pStyle w:val="Prrafodelista"/>
        <w:numPr>
          <w:ilvl w:val="0"/>
          <w:numId w:val="3"/>
        </w:numPr>
        <w:jc w:val="both"/>
        <w:rPr>
          <w:rFonts w:ascii="Arial" w:hAnsi="Arial" w:cs="Arial"/>
          <w:sz w:val="24"/>
          <w:szCs w:val="24"/>
        </w:rPr>
      </w:pPr>
      <w:r w:rsidRPr="00CD1043">
        <w:rPr>
          <w:rFonts w:ascii="Arial" w:hAnsi="Arial" w:cs="Arial"/>
          <w:sz w:val="24"/>
          <w:szCs w:val="24"/>
        </w:rPr>
        <w:t xml:space="preserve">El texto prioriza la sabiduría y la inteligencia fructífera sobre el mero conocimiento teórico y estéril. </w:t>
      </w:r>
    </w:p>
    <w:p w:rsidR="00E87E26" w:rsidRPr="006B7A2C" w:rsidRDefault="006B7A2C" w:rsidP="00E87E26">
      <w:pPr>
        <w:pStyle w:val="Prrafodelista"/>
        <w:numPr>
          <w:ilvl w:val="0"/>
          <w:numId w:val="3"/>
        </w:numPr>
        <w:jc w:val="both"/>
        <w:rPr>
          <w:rFonts w:ascii="Arial" w:hAnsi="Arial" w:cs="Arial"/>
          <w:sz w:val="24"/>
          <w:szCs w:val="24"/>
        </w:rPr>
      </w:pPr>
      <w:r w:rsidRPr="00CD1043">
        <w:rPr>
          <w:rFonts w:ascii="Arial" w:hAnsi="Arial" w:cs="Arial"/>
          <w:i/>
          <w:sz w:val="24"/>
          <w:szCs w:val="24"/>
        </w:rPr>
        <w:t>“Tener hoy día un trabajo es una suerte; tener un buen trabajo es una fortuna; tener una empresa o negocio, una bendición”</w:t>
      </w:r>
      <w:r>
        <w:rPr>
          <w:rFonts w:ascii="Arial" w:hAnsi="Arial" w:cs="Arial"/>
          <w:i/>
          <w:sz w:val="24"/>
          <w:szCs w:val="24"/>
        </w:rPr>
        <w:t>,</w:t>
      </w:r>
      <w:r w:rsidRPr="00CD1043">
        <w:rPr>
          <w:rFonts w:ascii="Arial" w:hAnsi="Arial" w:cs="Arial"/>
          <w:sz w:val="24"/>
        </w:rPr>
        <w:t xml:space="preserve"> advierte el autor del libro, Sebastián Vázquez. </w:t>
      </w:r>
    </w:p>
    <w:p w:rsidR="00E87E26" w:rsidRDefault="00E87E26" w:rsidP="00E87E26">
      <w:pPr>
        <w:pBdr>
          <w:top w:val="single" w:sz="4" w:space="1" w:color="auto"/>
        </w:pBdr>
        <w:jc w:val="center"/>
        <w:rPr>
          <w:rFonts w:ascii="Arial" w:hAnsi="Arial" w:cs="Arial"/>
          <w:b/>
          <w:sz w:val="40"/>
          <w:u w:val="single"/>
        </w:rPr>
      </w:pPr>
    </w:p>
    <w:p w:rsidR="00066D11" w:rsidRPr="007F6AEF" w:rsidRDefault="006B7A2C" w:rsidP="00066D11">
      <w:pPr>
        <w:jc w:val="center"/>
        <w:rPr>
          <w:sz w:val="72"/>
          <w:szCs w:val="72"/>
        </w:rPr>
      </w:pPr>
      <w:r w:rsidRPr="006B7A2C">
        <w:rPr>
          <w:noProof/>
          <w:sz w:val="72"/>
          <w:szCs w:val="72"/>
          <w:lang w:eastAsia="es-ES"/>
        </w:rPr>
        <w:drawing>
          <wp:anchor distT="0" distB="0" distL="114300" distR="114300" simplePos="0" relativeHeight="251660288" behindDoc="0" locked="0" layoutInCell="1" allowOverlap="1">
            <wp:simplePos x="0" y="0"/>
            <wp:positionH relativeFrom="column">
              <wp:posOffset>1451610</wp:posOffset>
            </wp:positionH>
            <wp:positionV relativeFrom="paragraph">
              <wp:posOffset>130175</wp:posOffset>
            </wp:positionV>
            <wp:extent cx="3533775" cy="4876800"/>
            <wp:effectExtent l="0" t="0" r="0" b="0"/>
            <wp:wrapSquare wrapText="bothSides"/>
            <wp:docPr id="2" name="0 Imagen" descr="perspectiva-saludemoci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pectiva-saludemocional.png"/>
                    <pic:cNvPicPr/>
                  </pic:nvPicPr>
                  <pic:blipFill>
                    <a:blip r:embed="rId7" cstate="print"/>
                    <a:stretch>
                      <a:fillRect/>
                    </a:stretch>
                  </pic:blipFill>
                  <pic:spPr>
                    <a:xfrm>
                      <a:off x="0" y="0"/>
                      <a:ext cx="3533775" cy="4876800"/>
                    </a:xfrm>
                    <a:prstGeom prst="rect">
                      <a:avLst/>
                    </a:prstGeom>
                  </pic:spPr>
                </pic:pic>
              </a:graphicData>
            </a:graphic>
          </wp:anchor>
        </w:drawing>
      </w:r>
    </w:p>
    <w:p w:rsidR="00013064" w:rsidRDefault="00013064" w:rsidP="00066D11">
      <w:pPr>
        <w:jc w:val="center"/>
      </w:pPr>
    </w:p>
    <w:p w:rsidR="00013064" w:rsidRDefault="00013064" w:rsidP="00013064">
      <w:pPr>
        <w:jc w:val="both"/>
        <w:rPr>
          <w:rFonts w:ascii="Arial" w:hAnsi="Arial" w:cs="Arial"/>
          <w:sz w:val="24"/>
        </w:rPr>
      </w:pPr>
    </w:p>
    <w:p w:rsidR="00140DFD" w:rsidRDefault="00140DFD" w:rsidP="006D4518">
      <w:pPr>
        <w:jc w:val="both"/>
        <w:rPr>
          <w:rFonts w:ascii="Arial" w:hAnsi="Arial" w:cs="Arial"/>
          <w:sz w:val="24"/>
          <w:szCs w:val="28"/>
        </w:rPr>
      </w:pPr>
    </w:p>
    <w:p w:rsidR="00140DFD" w:rsidRDefault="00140DFD" w:rsidP="006D4518">
      <w:pPr>
        <w:jc w:val="both"/>
        <w:rPr>
          <w:rFonts w:ascii="Arial" w:hAnsi="Arial" w:cs="Arial"/>
          <w:sz w:val="24"/>
          <w:szCs w:val="28"/>
        </w:rPr>
      </w:pPr>
    </w:p>
    <w:p w:rsidR="00140DFD" w:rsidRDefault="00140DFD" w:rsidP="006D4518">
      <w:pPr>
        <w:jc w:val="both"/>
        <w:rPr>
          <w:rFonts w:ascii="Arial" w:hAnsi="Arial" w:cs="Arial"/>
          <w:b/>
          <w:sz w:val="24"/>
          <w:szCs w:val="28"/>
        </w:rPr>
      </w:pPr>
    </w:p>
    <w:p w:rsidR="008257C9" w:rsidRDefault="008257C9" w:rsidP="006D4518">
      <w:pPr>
        <w:jc w:val="both"/>
        <w:rPr>
          <w:rFonts w:ascii="Arial" w:hAnsi="Arial" w:cs="Arial"/>
          <w:b/>
          <w:sz w:val="24"/>
          <w:szCs w:val="28"/>
        </w:rPr>
      </w:pPr>
    </w:p>
    <w:p w:rsidR="008257C9" w:rsidRDefault="008257C9" w:rsidP="006D4518">
      <w:pPr>
        <w:jc w:val="both"/>
        <w:rPr>
          <w:rFonts w:ascii="Arial" w:hAnsi="Arial" w:cs="Arial"/>
          <w:b/>
          <w:sz w:val="24"/>
          <w:szCs w:val="28"/>
        </w:rPr>
      </w:pPr>
    </w:p>
    <w:p w:rsidR="008257C9" w:rsidRDefault="008257C9" w:rsidP="006D4518">
      <w:pPr>
        <w:jc w:val="both"/>
        <w:rPr>
          <w:rFonts w:ascii="Arial" w:hAnsi="Arial" w:cs="Arial"/>
          <w:b/>
          <w:sz w:val="24"/>
          <w:szCs w:val="28"/>
        </w:rPr>
      </w:pPr>
    </w:p>
    <w:p w:rsidR="008257C9" w:rsidRDefault="008257C9" w:rsidP="006D4518">
      <w:pPr>
        <w:jc w:val="both"/>
        <w:rPr>
          <w:rFonts w:ascii="Arial" w:hAnsi="Arial" w:cs="Arial"/>
          <w:b/>
          <w:sz w:val="24"/>
          <w:szCs w:val="28"/>
        </w:rPr>
      </w:pPr>
    </w:p>
    <w:p w:rsidR="008257C9" w:rsidRDefault="008257C9" w:rsidP="006D4518">
      <w:pPr>
        <w:jc w:val="both"/>
        <w:rPr>
          <w:rFonts w:ascii="Arial" w:hAnsi="Arial" w:cs="Arial"/>
          <w:b/>
          <w:sz w:val="24"/>
          <w:szCs w:val="28"/>
        </w:rPr>
      </w:pPr>
    </w:p>
    <w:p w:rsidR="008257C9" w:rsidRDefault="008257C9" w:rsidP="006D4518">
      <w:pPr>
        <w:jc w:val="both"/>
        <w:rPr>
          <w:rFonts w:ascii="Arial" w:hAnsi="Arial" w:cs="Arial"/>
          <w:b/>
          <w:sz w:val="24"/>
          <w:szCs w:val="28"/>
        </w:rPr>
      </w:pPr>
    </w:p>
    <w:p w:rsidR="008257C9" w:rsidRDefault="008257C9" w:rsidP="006D4518">
      <w:pPr>
        <w:jc w:val="both"/>
        <w:rPr>
          <w:rFonts w:ascii="Arial" w:hAnsi="Arial" w:cs="Arial"/>
          <w:b/>
          <w:sz w:val="24"/>
          <w:szCs w:val="28"/>
        </w:rPr>
      </w:pPr>
    </w:p>
    <w:p w:rsidR="008257C9" w:rsidRDefault="008257C9" w:rsidP="006D4518">
      <w:pPr>
        <w:jc w:val="both"/>
        <w:rPr>
          <w:rFonts w:ascii="Arial" w:hAnsi="Arial" w:cs="Arial"/>
          <w:b/>
          <w:sz w:val="24"/>
          <w:szCs w:val="28"/>
        </w:rPr>
      </w:pPr>
    </w:p>
    <w:p w:rsidR="008257C9" w:rsidRPr="00140DFD" w:rsidRDefault="008257C9" w:rsidP="006D4518">
      <w:pPr>
        <w:jc w:val="both"/>
        <w:rPr>
          <w:rFonts w:ascii="Arial" w:hAnsi="Arial" w:cs="Arial"/>
          <w:b/>
          <w:sz w:val="24"/>
          <w:szCs w:val="28"/>
        </w:rPr>
      </w:pPr>
    </w:p>
    <w:p w:rsidR="008257C9" w:rsidRDefault="008257C9" w:rsidP="00E87E26">
      <w:pPr>
        <w:jc w:val="both"/>
        <w:rPr>
          <w:rFonts w:ascii="Arial" w:hAnsi="Arial" w:cs="Arial"/>
          <w:b/>
          <w:sz w:val="24"/>
          <w:szCs w:val="28"/>
        </w:rPr>
      </w:pPr>
    </w:p>
    <w:p w:rsidR="006B7A2C" w:rsidRPr="00CD1043" w:rsidRDefault="006B7A2C" w:rsidP="006B7A2C">
      <w:pPr>
        <w:jc w:val="both"/>
        <w:rPr>
          <w:rFonts w:ascii="Arial" w:hAnsi="Arial" w:cs="Arial"/>
          <w:sz w:val="24"/>
          <w:szCs w:val="24"/>
        </w:rPr>
      </w:pPr>
      <w:r w:rsidRPr="00CD1043">
        <w:rPr>
          <w:rFonts w:ascii="Arial" w:hAnsi="Arial" w:cs="Arial"/>
          <w:sz w:val="24"/>
          <w:szCs w:val="24"/>
        </w:rPr>
        <w:t xml:space="preserve">La salud emocional está relacionada con las personas que componen la empresa. </w:t>
      </w:r>
      <w:r w:rsidRPr="00CD1043">
        <w:rPr>
          <w:rFonts w:ascii="Arial" w:hAnsi="Arial" w:cs="Arial"/>
          <w:i/>
          <w:sz w:val="24"/>
          <w:szCs w:val="24"/>
        </w:rPr>
        <w:t xml:space="preserve">“Una empresa sana requiere mentes sanas”, </w:t>
      </w:r>
      <w:r w:rsidRPr="00CD1043">
        <w:rPr>
          <w:rFonts w:ascii="Arial" w:hAnsi="Arial" w:cs="Arial"/>
          <w:sz w:val="24"/>
          <w:szCs w:val="24"/>
        </w:rPr>
        <w:t>apunta Vázquez. Un aspecto importante es comprender la tendencia de la mente a lo negativo y esto se debe a la capacidad de elegir discriminando unas cosas de otras, provocando negatividad en la mente.</w:t>
      </w:r>
    </w:p>
    <w:p w:rsidR="006B7A2C" w:rsidRPr="00CD1043" w:rsidRDefault="006B7A2C" w:rsidP="006B7A2C">
      <w:pPr>
        <w:jc w:val="both"/>
        <w:rPr>
          <w:rFonts w:ascii="Arial" w:hAnsi="Arial" w:cs="Arial"/>
          <w:sz w:val="24"/>
          <w:szCs w:val="24"/>
        </w:rPr>
      </w:pPr>
      <w:r w:rsidRPr="00CD1043">
        <w:rPr>
          <w:rFonts w:ascii="Arial" w:hAnsi="Arial" w:cs="Arial"/>
          <w:sz w:val="24"/>
          <w:szCs w:val="24"/>
        </w:rPr>
        <w:t xml:space="preserve">Con el </w:t>
      </w:r>
      <w:hyperlink r:id="rId8" w:history="1">
        <w:proofErr w:type="spellStart"/>
        <w:r w:rsidRPr="00CD1043">
          <w:rPr>
            <w:rStyle w:val="Hipervnculo"/>
            <w:rFonts w:ascii="Arial" w:hAnsi="Arial" w:cs="Arial"/>
            <w:b/>
            <w:sz w:val="24"/>
            <w:szCs w:val="24"/>
          </w:rPr>
          <w:t>Guiaburros</w:t>
        </w:r>
        <w:proofErr w:type="spellEnd"/>
        <w:r w:rsidRPr="00CD1043">
          <w:rPr>
            <w:rStyle w:val="Hipervnculo"/>
            <w:rFonts w:ascii="Arial" w:hAnsi="Arial" w:cs="Arial"/>
            <w:b/>
            <w:sz w:val="24"/>
            <w:szCs w:val="24"/>
          </w:rPr>
          <w:t xml:space="preserve"> de La salud emocional de la empresa</w:t>
        </w:r>
      </w:hyperlink>
      <w:r w:rsidRPr="00CD1043">
        <w:rPr>
          <w:rFonts w:ascii="Arial" w:hAnsi="Arial" w:cs="Arial"/>
          <w:sz w:val="24"/>
          <w:szCs w:val="24"/>
        </w:rPr>
        <w:t xml:space="preserve">, Sebastián Vázquez propone consejos para mejorar esta salud e incluso, poder detectar los pasos erróneos que se llevan a cabo de manera interna en una empresa. Uno de estos consejos es, sin duda, acerca de los líderes: </w:t>
      </w:r>
      <w:r w:rsidRPr="00CD1043">
        <w:rPr>
          <w:rFonts w:ascii="Arial" w:hAnsi="Arial" w:cs="Arial"/>
          <w:i/>
          <w:sz w:val="24"/>
          <w:szCs w:val="24"/>
        </w:rPr>
        <w:t>“los verdaderos líderes tienen una mente capaz de «</w:t>
      </w:r>
      <w:proofErr w:type="spellStart"/>
      <w:r w:rsidRPr="00CD1043">
        <w:rPr>
          <w:rFonts w:ascii="Arial" w:hAnsi="Arial" w:cs="Arial"/>
          <w:i/>
          <w:sz w:val="24"/>
          <w:szCs w:val="24"/>
        </w:rPr>
        <w:t>empatizar</w:t>
      </w:r>
      <w:proofErr w:type="spellEnd"/>
      <w:r w:rsidRPr="00CD1043">
        <w:rPr>
          <w:rFonts w:ascii="Arial" w:hAnsi="Arial" w:cs="Arial"/>
          <w:i/>
          <w:sz w:val="24"/>
          <w:szCs w:val="24"/>
        </w:rPr>
        <w:t>» con el grupo, saben ir más allá de los «roles» establecidos</w:t>
      </w:r>
      <w:r w:rsidRPr="00CD1043">
        <w:rPr>
          <w:rFonts w:ascii="Arial" w:hAnsi="Arial" w:cs="Arial"/>
          <w:sz w:val="24"/>
          <w:szCs w:val="24"/>
        </w:rPr>
        <w:t xml:space="preserve">”, afirma el autor, quien hace hincapié en todas las piezas del puzle que componen la empresa.   </w:t>
      </w:r>
    </w:p>
    <w:p w:rsidR="006B7A2C" w:rsidRPr="00CD1043" w:rsidRDefault="006B7A2C" w:rsidP="006B7A2C">
      <w:pPr>
        <w:jc w:val="both"/>
        <w:rPr>
          <w:rFonts w:ascii="Arial" w:hAnsi="Arial" w:cs="Arial"/>
          <w:sz w:val="24"/>
          <w:szCs w:val="24"/>
        </w:rPr>
      </w:pPr>
      <w:r w:rsidRPr="00CD1043">
        <w:rPr>
          <w:rFonts w:ascii="Arial" w:hAnsi="Arial" w:cs="Arial"/>
          <w:sz w:val="24"/>
          <w:szCs w:val="24"/>
        </w:rPr>
        <w:t>Durante el texto, Vázquez viste sus páginas con proverbios chinos, pequeñas reflexiones y citas de prestigiosas celebridades. Junto con esto, tres pautas de relación básicas: el respeto, la tolerancia y la transparencia, que deben encontrarse en armonía para que un grupo se mantenga sano.</w:t>
      </w:r>
    </w:p>
    <w:p w:rsidR="006B7A2C" w:rsidRPr="00CD1043" w:rsidRDefault="006B7A2C" w:rsidP="006B7A2C">
      <w:pPr>
        <w:jc w:val="both"/>
        <w:rPr>
          <w:rFonts w:ascii="Arial" w:hAnsi="Arial" w:cs="Arial"/>
          <w:sz w:val="24"/>
          <w:szCs w:val="24"/>
        </w:rPr>
      </w:pPr>
      <w:r w:rsidRPr="00CD1043">
        <w:rPr>
          <w:rFonts w:ascii="Arial" w:hAnsi="Arial" w:cs="Arial"/>
          <w:sz w:val="24"/>
          <w:szCs w:val="24"/>
        </w:rPr>
        <w:t>Por otro lado, este libro llama la atención a empresas que sufren pérdidas y problemas debido a una mente dañina que se propaga por todos los pilares de la empresa</w:t>
      </w:r>
      <w:r w:rsidRPr="00CD1043">
        <w:rPr>
          <w:rFonts w:ascii="Arial" w:hAnsi="Arial" w:cs="Arial"/>
          <w:b/>
          <w:sz w:val="24"/>
          <w:szCs w:val="24"/>
        </w:rPr>
        <w:t>, “</w:t>
      </w:r>
      <w:r w:rsidRPr="00CD1043">
        <w:rPr>
          <w:rFonts w:ascii="Arial" w:hAnsi="Arial" w:cs="Arial"/>
          <w:i/>
          <w:sz w:val="24"/>
          <w:szCs w:val="24"/>
        </w:rPr>
        <w:t>dado que nuestra propuesta pone su eje central en el ser humano, se torna imprescindible,  por tanto, hablar de nuevo del líder, pero no del líder que está ahí por haber llegado a un puesto en el escalafón o en el organigrama, sino del líder real. Del líder necesario”,</w:t>
      </w:r>
      <w:r w:rsidRPr="00CD1043">
        <w:rPr>
          <w:rFonts w:ascii="Arial" w:hAnsi="Arial" w:cs="Arial"/>
          <w:sz w:val="24"/>
          <w:szCs w:val="24"/>
        </w:rPr>
        <w:t xml:space="preserve"> deduce el experto. </w:t>
      </w:r>
    </w:p>
    <w:p w:rsidR="006B7A2C" w:rsidRPr="00CD1043" w:rsidRDefault="006B7A2C" w:rsidP="006B7A2C">
      <w:pPr>
        <w:jc w:val="both"/>
        <w:rPr>
          <w:rFonts w:ascii="Arial" w:hAnsi="Arial" w:cs="Arial"/>
          <w:sz w:val="24"/>
          <w:szCs w:val="24"/>
        </w:rPr>
      </w:pPr>
      <w:r w:rsidRPr="00CD1043">
        <w:rPr>
          <w:rFonts w:ascii="Arial" w:hAnsi="Arial" w:cs="Arial"/>
          <w:sz w:val="24"/>
          <w:szCs w:val="24"/>
        </w:rPr>
        <w:t xml:space="preserve">El </w:t>
      </w:r>
      <w:hyperlink r:id="rId9" w:history="1">
        <w:proofErr w:type="spellStart"/>
        <w:r w:rsidRPr="00CD1043">
          <w:rPr>
            <w:rStyle w:val="Hipervnculo"/>
            <w:rFonts w:ascii="Arial" w:hAnsi="Arial" w:cs="Arial"/>
            <w:b/>
            <w:sz w:val="24"/>
            <w:szCs w:val="24"/>
          </w:rPr>
          <w:t>Guiaburros</w:t>
        </w:r>
        <w:proofErr w:type="spellEnd"/>
        <w:r w:rsidRPr="00CD1043">
          <w:rPr>
            <w:rStyle w:val="Hipervnculo"/>
            <w:rFonts w:ascii="Arial" w:hAnsi="Arial" w:cs="Arial"/>
            <w:b/>
            <w:sz w:val="24"/>
            <w:szCs w:val="24"/>
          </w:rPr>
          <w:t xml:space="preserve"> de La salud emocional de la empresa</w:t>
        </w:r>
      </w:hyperlink>
      <w:r>
        <w:rPr>
          <w:rFonts w:ascii="Arial" w:hAnsi="Arial" w:cs="Arial"/>
          <w:sz w:val="24"/>
          <w:szCs w:val="24"/>
        </w:rPr>
        <w:t xml:space="preserve"> </w:t>
      </w:r>
      <w:r w:rsidRPr="00CD1043">
        <w:rPr>
          <w:rFonts w:ascii="Arial" w:hAnsi="Arial" w:cs="Arial"/>
          <w:sz w:val="24"/>
          <w:szCs w:val="24"/>
        </w:rPr>
        <w:t xml:space="preserve">resalta la importancia de las mentes sanas, de la resolución de problemas (tanto los insignificantes como los desmedidos), y las pautas que puede llevar a cabo un líder para ser dicho líder “necesario”. Se trata de un compendio de medidas y consejos para que una empresa se convierta en robusta, sana y próspera. </w:t>
      </w:r>
    </w:p>
    <w:p w:rsidR="006B7A2C" w:rsidRPr="00CD1043" w:rsidRDefault="006B7A2C" w:rsidP="006B7A2C">
      <w:pPr>
        <w:jc w:val="both"/>
        <w:rPr>
          <w:rFonts w:ascii="Arial" w:hAnsi="Arial" w:cs="Arial"/>
          <w:sz w:val="24"/>
          <w:szCs w:val="24"/>
        </w:rPr>
      </w:pPr>
      <w:r w:rsidRPr="00CD1043">
        <w:rPr>
          <w:rFonts w:ascii="Arial" w:hAnsi="Arial" w:cs="Arial"/>
          <w:sz w:val="24"/>
          <w:szCs w:val="24"/>
        </w:rPr>
        <w:t>El autor propone recomendaciones para mejorar el ambiente genérico que se puede encontrar en un entorno profesional y culmina el libro con reflexiones sobre el líder, donde hace remarca “</w:t>
      </w:r>
      <w:r w:rsidRPr="00CD1043">
        <w:rPr>
          <w:rFonts w:ascii="Arial" w:hAnsi="Arial" w:cs="Arial"/>
          <w:i/>
          <w:sz w:val="24"/>
          <w:szCs w:val="24"/>
        </w:rPr>
        <w:t>si el líder forma parte del problema, si él no cambia no habrá nada que hacer...”</w:t>
      </w:r>
    </w:p>
    <w:p w:rsidR="006B7A2C" w:rsidRDefault="006B7A2C" w:rsidP="006B7A2C">
      <w:pPr>
        <w:jc w:val="both"/>
        <w:rPr>
          <w:rFonts w:ascii="Arial" w:hAnsi="Arial" w:cs="Arial"/>
          <w:sz w:val="24"/>
          <w:szCs w:val="24"/>
        </w:rPr>
      </w:pPr>
      <w:r w:rsidRPr="00CD1043">
        <w:rPr>
          <w:rFonts w:ascii="Arial" w:hAnsi="Arial" w:cs="Arial"/>
          <w:sz w:val="24"/>
          <w:szCs w:val="24"/>
        </w:rPr>
        <w:t xml:space="preserve">El libro forma parte de la colección </w:t>
      </w:r>
      <w:r w:rsidR="003F293C" w:rsidRPr="00CD1043">
        <w:rPr>
          <w:rFonts w:ascii="Arial" w:hAnsi="Arial" w:cs="Arial"/>
          <w:sz w:val="24"/>
          <w:szCs w:val="24"/>
        </w:rPr>
        <w:t>GuíaBurros</w:t>
      </w:r>
      <w:r w:rsidRPr="00CD1043">
        <w:rPr>
          <w:rFonts w:ascii="Arial" w:hAnsi="Arial" w:cs="Arial"/>
          <w:sz w:val="24"/>
          <w:szCs w:val="24"/>
        </w:rPr>
        <w:t xml:space="preserve"> de la </w:t>
      </w:r>
      <w:r w:rsidRPr="00CD1043">
        <w:rPr>
          <w:rFonts w:ascii="Arial" w:hAnsi="Arial" w:cs="Arial"/>
          <w:b/>
          <w:sz w:val="24"/>
          <w:szCs w:val="24"/>
        </w:rPr>
        <w:t xml:space="preserve">editorial </w:t>
      </w:r>
      <w:hyperlink r:id="rId10" w:history="1">
        <w:r w:rsidRPr="00CD1043">
          <w:rPr>
            <w:rStyle w:val="Hipervnculo"/>
            <w:rFonts w:ascii="Arial" w:hAnsi="Arial" w:cs="Arial"/>
            <w:b/>
            <w:sz w:val="24"/>
            <w:szCs w:val="24"/>
          </w:rPr>
          <w:t>Editatum</w:t>
        </w:r>
      </w:hyperlink>
      <w:r w:rsidRPr="00CD1043">
        <w:rPr>
          <w:rFonts w:ascii="Arial" w:hAnsi="Arial" w:cs="Arial"/>
          <w:sz w:val="24"/>
          <w:szCs w:val="24"/>
        </w:rPr>
        <w:t>, especializada en relatos relacionados con la Empresa y el Negocio, la Salud y el Bienestar Personal, Hogar y Familia, Ciencia y Tecnología, Saber y Conocimiento, entre otras materias dirigidas al crecimiento profesional y personal de sus lectores.</w:t>
      </w:r>
    </w:p>
    <w:p w:rsidR="008257C9" w:rsidRDefault="008257C9" w:rsidP="008257C9">
      <w:pPr>
        <w:jc w:val="both"/>
        <w:rPr>
          <w:rFonts w:ascii="Arial" w:hAnsi="Arial" w:cs="Arial"/>
          <w:sz w:val="24"/>
          <w:szCs w:val="24"/>
        </w:rPr>
      </w:pPr>
    </w:p>
    <w:p w:rsidR="00473575" w:rsidRDefault="00473575" w:rsidP="00E87E26">
      <w:pPr>
        <w:jc w:val="both"/>
        <w:rPr>
          <w:rFonts w:ascii="Arial" w:hAnsi="Arial" w:cs="Arial"/>
          <w:b/>
          <w:sz w:val="24"/>
          <w:szCs w:val="28"/>
        </w:rPr>
      </w:pPr>
    </w:p>
    <w:p w:rsidR="00E87E26" w:rsidRPr="00D030E7" w:rsidRDefault="00013064" w:rsidP="00E87E26">
      <w:pPr>
        <w:jc w:val="both"/>
        <w:rPr>
          <w:rFonts w:ascii="Arial" w:hAnsi="Arial" w:cs="Arial"/>
          <w:b/>
          <w:sz w:val="24"/>
          <w:szCs w:val="28"/>
        </w:rPr>
      </w:pPr>
      <w:r>
        <w:rPr>
          <w:rFonts w:ascii="Arial" w:hAnsi="Arial" w:cs="Arial"/>
          <w:b/>
          <w:sz w:val="24"/>
          <w:szCs w:val="28"/>
        </w:rPr>
        <w:t xml:space="preserve">Acerca del autor </w:t>
      </w:r>
    </w:p>
    <w:p w:rsidR="006B7A2C" w:rsidRPr="00CD1043" w:rsidRDefault="006B7A2C" w:rsidP="006B7A2C">
      <w:pPr>
        <w:jc w:val="both"/>
        <w:rPr>
          <w:rFonts w:ascii="Arial" w:hAnsi="Arial" w:cs="Arial"/>
          <w:sz w:val="24"/>
          <w:szCs w:val="24"/>
        </w:rPr>
      </w:pPr>
      <w:r w:rsidRPr="00D030E7">
        <w:rPr>
          <w:rFonts w:ascii="Arial" w:hAnsi="Arial" w:cs="Arial"/>
          <w:b/>
          <w:noProof/>
          <w:sz w:val="24"/>
          <w:szCs w:val="24"/>
          <w:lang w:eastAsia="es-ES"/>
        </w:rPr>
        <w:drawing>
          <wp:anchor distT="0" distB="0" distL="114300" distR="114300" simplePos="0" relativeHeight="251661312" behindDoc="0" locked="0" layoutInCell="1" allowOverlap="1">
            <wp:simplePos x="0" y="0"/>
            <wp:positionH relativeFrom="column">
              <wp:posOffset>-24765</wp:posOffset>
            </wp:positionH>
            <wp:positionV relativeFrom="paragraph">
              <wp:posOffset>141605</wp:posOffset>
            </wp:positionV>
            <wp:extent cx="2000250" cy="2000250"/>
            <wp:effectExtent l="19050" t="0" r="0" b="0"/>
            <wp:wrapSquare wrapText="bothSides"/>
            <wp:docPr id="7" name="Imagen 1" descr="C:\Users\Usuario\Desktop\GUIABURROS\seba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GUIABURROS\sebas2.png"/>
                    <pic:cNvPicPr>
                      <a:picLocks noChangeAspect="1" noChangeArrowheads="1"/>
                    </pic:cNvPicPr>
                  </pic:nvPicPr>
                  <pic:blipFill>
                    <a:blip r:embed="rId11" cstate="print"/>
                    <a:srcRect/>
                    <a:stretch>
                      <a:fillRect/>
                    </a:stretch>
                  </pic:blipFill>
                  <pic:spPr bwMode="auto">
                    <a:xfrm>
                      <a:off x="0" y="0"/>
                      <a:ext cx="2000250" cy="2000250"/>
                    </a:xfrm>
                    <a:prstGeom prst="rect">
                      <a:avLst/>
                    </a:prstGeom>
                    <a:noFill/>
                    <a:ln w="9525">
                      <a:noFill/>
                      <a:miter lim="800000"/>
                      <a:headEnd/>
                      <a:tailEnd/>
                    </a:ln>
                  </pic:spPr>
                </pic:pic>
              </a:graphicData>
            </a:graphic>
          </wp:anchor>
        </w:drawing>
      </w:r>
      <w:r w:rsidR="00D030E7" w:rsidRPr="00D030E7">
        <w:rPr>
          <w:rFonts w:ascii="Arial" w:hAnsi="Arial" w:cs="Arial"/>
          <w:b/>
          <w:sz w:val="24"/>
          <w:szCs w:val="24"/>
        </w:rPr>
        <w:t>Sebastián Vázquez</w:t>
      </w:r>
      <w:r w:rsidR="00D030E7">
        <w:rPr>
          <w:rFonts w:ascii="Arial" w:hAnsi="Arial" w:cs="Arial"/>
          <w:sz w:val="24"/>
          <w:szCs w:val="24"/>
        </w:rPr>
        <w:t xml:space="preserve"> l</w:t>
      </w:r>
      <w:r w:rsidRPr="00CD1043">
        <w:rPr>
          <w:rFonts w:ascii="Arial" w:hAnsi="Arial" w:cs="Arial"/>
          <w:sz w:val="24"/>
          <w:szCs w:val="24"/>
        </w:rPr>
        <w:t>leva vinculado al mundo del libro desde h</w:t>
      </w:r>
      <w:r>
        <w:rPr>
          <w:rFonts w:ascii="Arial" w:hAnsi="Arial" w:cs="Arial"/>
          <w:sz w:val="24"/>
          <w:szCs w:val="24"/>
        </w:rPr>
        <w:t xml:space="preserve">ace más de treinta años y es un </w:t>
      </w:r>
      <w:r w:rsidRPr="00CD1043">
        <w:rPr>
          <w:rFonts w:ascii="Arial" w:hAnsi="Arial" w:cs="Arial"/>
          <w:sz w:val="24"/>
          <w:szCs w:val="24"/>
        </w:rPr>
        <w:t>estudioso del pensamiento heterodoxo y de las religiones, especialmente de las orientales y la egipcia</w:t>
      </w:r>
      <w:r>
        <w:rPr>
          <w:rFonts w:ascii="Arial" w:hAnsi="Arial" w:cs="Arial"/>
          <w:sz w:val="24"/>
          <w:szCs w:val="24"/>
        </w:rPr>
        <w:t xml:space="preserve">. Durante 20 años fue editor en </w:t>
      </w:r>
      <w:r w:rsidRPr="00CD1043">
        <w:rPr>
          <w:rFonts w:ascii="Arial" w:hAnsi="Arial" w:cs="Arial"/>
          <w:sz w:val="24"/>
          <w:szCs w:val="24"/>
        </w:rPr>
        <w:t>Editorial EDAF de sus líneas de heterodoxia, salud natur</w:t>
      </w:r>
      <w:r>
        <w:rPr>
          <w:rFonts w:ascii="Arial" w:hAnsi="Arial" w:cs="Arial"/>
          <w:sz w:val="24"/>
          <w:szCs w:val="24"/>
        </w:rPr>
        <w:t xml:space="preserve">al y psicología humanista y fue </w:t>
      </w:r>
      <w:r w:rsidRPr="00CD1043">
        <w:rPr>
          <w:rFonts w:ascii="Arial" w:hAnsi="Arial" w:cs="Arial"/>
          <w:sz w:val="24"/>
          <w:szCs w:val="24"/>
        </w:rPr>
        <w:t>director de Arca de Sabiduría, colección especializada en text</w:t>
      </w:r>
      <w:r>
        <w:rPr>
          <w:rFonts w:ascii="Arial" w:hAnsi="Arial" w:cs="Arial"/>
          <w:sz w:val="24"/>
          <w:szCs w:val="24"/>
        </w:rPr>
        <w:t xml:space="preserve">os clásicos de las filosofías y </w:t>
      </w:r>
      <w:r w:rsidRPr="00CD1043">
        <w:rPr>
          <w:rFonts w:ascii="Arial" w:hAnsi="Arial" w:cs="Arial"/>
          <w:sz w:val="24"/>
          <w:szCs w:val="24"/>
        </w:rPr>
        <w:t>religiones de Oriente. Ha colaborado en diversos medios de comunicación e</w:t>
      </w:r>
      <w:r>
        <w:rPr>
          <w:rFonts w:ascii="Arial" w:hAnsi="Arial" w:cs="Arial"/>
          <w:sz w:val="24"/>
          <w:szCs w:val="24"/>
        </w:rPr>
        <w:t xml:space="preserve"> </w:t>
      </w:r>
      <w:r w:rsidRPr="00CD1043">
        <w:rPr>
          <w:rFonts w:ascii="Arial" w:hAnsi="Arial" w:cs="Arial"/>
          <w:sz w:val="24"/>
          <w:szCs w:val="24"/>
        </w:rPr>
        <w:t xml:space="preserve">imparte seminarios y conferencias regularmente. </w:t>
      </w:r>
    </w:p>
    <w:p w:rsidR="006B7A2C" w:rsidRPr="00CD1043" w:rsidRDefault="006B7A2C" w:rsidP="006B7A2C">
      <w:pPr>
        <w:jc w:val="both"/>
        <w:rPr>
          <w:rFonts w:ascii="Arial" w:hAnsi="Arial" w:cs="Arial"/>
          <w:sz w:val="24"/>
          <w:szCs w:val="24"/>
        </w:rPr>
      </w:pPr>
      <w:r w:rsidRPr="00CD1043">
        <w:rPr>
          <w:rFonts w:ascii="Arial" w:hAnsi="Arial" w:cs="Arial"/>
          <w:sz w:val="24"/>
          <w:szCs w:val="24"/>
        </w:rPr>
        <w:t xml:space="preserve">Es autor de varios libros como </w:t>
      </w:r>
      <w:r w:rsidRPr="00CD1043">
        <w:rPr>
          <w:rFonts w:ascii="Arial" w:hAnsi="Arial" w:cs="Arial"/>
          <w:i/>
          <w:iCs/>
          <w:sz w:val="24"/>
          <w:szCs w:val="24"/>
        </w:rPr>
        <w:t>La Presencia de Dios</w:t>
      </w:r>
      <w:r w:rsidRPr="00CD1043">
        <w:rPr>
          <w:rFonts w:ascii="Arial" w:hAnsi="Arial" w:cs="Arial"/>
          <w:sz w:val="24"/>
          <w:szCs w:val="24"/>
        </w:rPr>
        <w:t xml:space="preserve">; </w:t>
      </w:r>
      <w:r w:rsidRPr="00CD1043">
        <w:rPr>
          <w:rFonts w:ascii="Arial" w:hAnsi="Arial" w:cs="Arial"/>
          <w:i/>
          <w:iCs/>
          <w:sz w:val="24"/>
          <w:szCs w:val="24"/>
        </w:rPr>
        <w:t>El tarot y los dioses egipcios</w:t>
      </w:r>
      <w:r w:rsidRPr="00CD1043">
        <w:rPr>
          <w:rFonts w:ascii="Arial" w:hAnsi="Arial" w:cs="Arial"/>
          <w:sz w:val="24"/>
          <w:szCs w:val="24"/>
        </w:rPr>
        <w:t xml:space="preserve">; </w:t>
      </w:r>
      <w:r w:rsidRPr="00CD1043">
        <w:rPr>
          <w:rFonts w:ascii="Arial" w:hAnsi="Arial" w:cs="Arial"/>
          <w:i/>
          <w:iCs/>
          <w:sz w:val="24"/>
          <w:szCs w:val="24"/>
        </w:rPr>
        <w:t>Enseñanzas de la Tradición Original, Management Humano</w:t>
      </w:r>
      <w:r w:rsidRPr="00CD1043">
        <w:rPr>
          <w:rFonts w:ascii="Arial" w:hAnsi="Arial" w:cs="Arial"/>
          <w:sz w:val="24"/>
          <w:szCs w:val="24"/>
        </w:rPr>
        <w:t xml:space="preserve">; </w:t>
      </w:r>
      <w:r w:rsidRPr="00CD1043">
        <w:rPr>
          <w:rFonts w:ascii="Arial" w:hAnsi="Arial" w:cs="Arial"/>
          <w:i/>
          <w:iCs/>
          <w:sz w:val="24"/>
          <w:szCs w:val="24"/>
        </w:rPr>
        <w:t xml:space="preserve">Pon a Buda cerca de ti </w:t>
      </w:r>
      <w:r w:rsidRPr="00CD1043">
        <w:rPr>
          <w:rFonts w:ascii="Arial" w:hAnsi="Arial" w:cs="Arial"/>
          <w:sz w:val="24"/>
          <w:szCs w:val="24"/>
        </w:rPr>
        <w:t xml:space="preserve">y coautor de </w:t>
      </w:r>
      <w:r w:rsidRPr="00CD1043">
        <w:rPr>
          <w:rFonts w:ascii="Arial" w:hAnsi="Arial" w:cs="Arial"/>
          <w:i/>
          <w:iCs/>
          <w:sz w:val="24"/>
          <w:szCs w:val="24"/>
        </w:rPr>
        <w:t>Los 120 mejores cuentos de la tradición espiritual de Oriente</w:t>
      </w:r>
      <w:r w:rsidRPr="00CD1043">
        <w:rPr>
          <w:rFonts w:ascii="Arial" w:hAnsi="Arial" w:cs="Arial"/>
          <w:sz w:val="24"/>
          <w:szCs w:val="24"/>
        </w:rPr>
        <w:t xml:space="preserve">, </w:t>
      </w:r>
      <w:r w:rsidRPr="00CD1043">
        <w:rPr>
          <w:rFonts w:ascii="Arial" w:hAnsi="Arial" w:cs="Arial"/>
          <w:i/>
          <w:iCs/>
          <w:sz w:val="24"/>
          <w:szCs w:val="24"/>
        </w:rPr>
        <w:t xml:space="preserve">Los mejores cuentos de las tradiciones de Oriente </w:t>
      </w:r>
      <w:r w:rsidRPr="00CD1043">
        <w:rPr>
          <w:rFonts w:ascii="Arial" w:hAnsi="Arial" w:cs="Arial"/>
          <w:sz w:val="24"/>
          <w:szCs w:val="24"/>
        </w:rPr>
        <w:t xml:space="preserve">y </w:t>
      </w:r>
      <w:r w:rsidRPr="00CD1043">
        <w:rPr>
          <w:rFonts w:ascii="Arial" w:hAnsi="Arial" w:cs="Arial"/>
          <w:i/>
          <w:iCs/>
          <w:sz w:val="24"/>
          <w:szCs w:val="24"/>
        </w:rPr>
        <w:t>Rutas Sagradas</w:t>
      </w:r>
      <w:r w:rsidRPr="00CD1043">
        <w:rPr>
          <w:rFonts w:ascii="Arial" w:hAnsi="Arial" w:cs="Arial"/>
          <w:sz w:val="24"/>
          <w:szCs w:val="24"/>
        </w:rPr>
        <w:t xml:space="preserve">. Ha publicado las novelas </w:t>
      </w:r>
      <w:r w:rsidRPr="00CD1043">
        <w:rPr>
          <w:rFonts w:ascii="Arial" w:hAnsi="Arial" w:cs="Arial"/>
          <w:i/>
          <w:iCs/>
          <w:sz w:val="24"/>
          <w:szCs w:val="24"/>
        </w:rPr>
        <w:t xml:space="preserve">Por qué en tu nombre </w:t>
      </w:r>
      <w:r w:rsidRPr="00CD1043">
        <w:rPr>
          <w:rFonts w:ascii="Arial" w:hAnsi="Arial" w:cs="Arial"/>
          <w:sz w:val="24"/>
          <w:szCs w:val="24"/>
        </w:rPr>
        <w:t xml:space="preserve">y </w:t>
      </w:r>
      <w:r w:rsidRPr="00CD1043">
        <w:rPr>
          <w:rFonts w:ascii="Arial" w:hAnsi="Arial" w:cs="Arial"/>
          <w:i/>
          <w:iCs/>
          <w:sz w:val="24"/>
          <w:szCs w:val="24"/>
        </w:rPr>
        <w:t>El karma</w:t>
      </w:r>
      <w:r w:rsidRPr="00CD1043">
        <w:rPr>
          <w:rFonts w:ascii="Arial" w:hAnsi="Arial" w:cs="Arial"/>
          <w:sz w:val="24"/>
          <w:szCs w:val="24"/>
        </w:rPr>
        <w:t xml:space="preserve"> </w:t>
      </w:r>
      <w:r w:rsidRPr="00CD1043">
        <w:rPr>
          <w:rFonts w:ascii="Arial" w:hAnsi="Arial" w:cs="Arial"/>
          <w:i/>
          <w:iCs/>
          <w:sz w:val="24"/>
          <w:szCs w:val="24"/>
        </w:rPr>
        <w:t>del inspector González</w:t>
      </w:r>
      <w:r w:rsidRPr="00CD1043">
        <w:rPr>
          <w:rFonts w:ascii="Arial" w:hAnsi="Arial" w:cs="Arial"/>
          <w:sz w:val="24"/>
          <w:szCs w:val="24"/>
        </w:rPr>
        <w:t xml:space="preserve">. Desde hace diez años organiza viajes por España. </w:t>
      </w:r>
    </w:p>
    <w:p w:rsidR="00E87E26" w:rsidRPr="00186014" w:rsidRDefault="006B7A2C" w:rsidP="006D4518">
      <w:pPr>
        <w:jc w:val="both"/>
        <w:rPr>
          <w:rFonts w:ascii="Arial" w:hAnsi="Arial" w:cs="Arial"/>
          <w:i/>
          <w:iCs/>
          <w:sz w:val="24"/>
          <w:szCs w:val="24"/>
        </w:rPr>
      </w:pPr>
      <w:r w:rsidRPr="00CD1043">
        <w:rPr>
          <w:rFonts w:ascii="Arial" w:hAnsi="Arial" w:cs="Arial"/>
          <w:sz w:val="24"/>
          <w:szCs w:val="24"/>
        </w:rPr>
        <w:t xml:space="preserve">Especialmente viaja a Egipto con pequeños grupos interesados en profundizar en el conocimiento de esta cultura a la par que imparte un curso </w:t>
      </w:r>
      <w:r w:rsidRPr="00CD1043">
        <w:rPr>
          <w:rFonts w:ascii="Arial" w:hAnsi="Arial" w:cs="Arial"/>
          <w:i/>
          <w:iCs/>
          <w:sz w:val="24"/>
          <w:szCs w:val="24"/>
        </w:rPr>
        <w:t>in situ.</w:t>
      </w:r>
    </w:p>
    <w:p w:rsidR="00186014" w:rsidRDefault="00186014" w:rsidP="006D4518">
      <w:pPr>
        <w:jc w:val="both"/>
        <w:rPr>
          <w:rFonts w:ascii="Arial" w:hAnsi="Arial" w:cs="Arial"/>
          <w:b/>
          <w:sz w:val="24"/>
          <w:szCs w:val="28"/>
        </w:rPr>
      </w:pPr>
    </w:p>
    <w:p w:rsidR="00E87E26" w:rsidRPr="00140DFD" w:rsidRDefault="00E87E26" w:rsidP="006D4518">
      <w:pPr>
        <w:jc w:val="both"/>
        <w:rPr>
          <w:rFonts w:ascii="Arial" w:hAnsi="Arial" w:cs="Arial"/>
          <w:b/>
          <w:sz w:val="24"/>
          <w:szCs w:val="28"/>
        </w:rPr>
      </w:pPr>
      <w:r w:rsidRPr="00140DFD">
        <w:rPr>
          <w:rFonts w:ascii="Arial" w:hAnsi="Arial" w:cs="Arial"/>
          <w:b/>
          <w:sz w:val="24"/>
          <w:szCs w:val="28"/>
        </w:rPr>
        <w:t>Acerca de EDITATUM</w:t>
      </w:r>
    </w:p>
    <w:p w:rsidR="00066D11" w:rsidRDefault="00DA577A" w:rsidP="00C815C6">
      <w:pPr>
        <w:jc w:val="both"/>
        <w:rPr>
          <w:rFonts w:ascii="Arial" w:hAnsi="Arial" w:cs="Arial"/>
          <w:sz w:val="24"/>
          <w:szCs w:val="28"/>
        </w:rPr>
      </w:pPr>
      <w:hyperlink r:id="rId12" w:history="1">
        <w:r w:rsidR="0075615D" w:rsidRPr="002D4495">
          <w:rPr>
            <w:rStyle w:val="Hipervnculo"/>
            <w:rFonts w:ascii="Arial" w:hAnsi="Arial" w:cs="Arial"/>
            <w:b/>
            <w:sz w:val="24"/>
            <w:szCs w:val="28"/>
          </w:rPr>
          <w:t>E</w:t>
        </w:r>
        <w:r w:rsidR="002D4495" w:rsidRPr="002D4495">
          <w:rPr>
            <w:rStyle w:val="Hipervnculo"/>
            <w:rFonts w:ascii="Arial" w:hAnsi="Arial" w:cs="Arial"/>
            <w:b/>
            <w:sz w:val="24"/>
            <w:szCs w:val="28"/>
          </w:rPr>
          <w:t>DITATUM</w:t>
        </w:r>
      </w:hyperlink>
      <w:r w:rsidR="00E87E26">
        <w:rPr>
          <w:rFonts w:ascii="Arial" w:hAnsi="Arial" w:cs="Arial"/>
          <w:sz w:val="24"/>
          <w:szCs w:val="28"/>
        </w:rPr>
        <w:t xml:space="preserve"> es una nueva </w:t>
      </w:r>
      <w:proofErr w:type="spellStart"/>
      <w:r w:rsidR="00E87E26">
        <w:rPr>
          <w:rFonts w:ascii="Arial" w:hAnsi="Arial" w:cs="Arial"/>
          <w:sz w:val="24"/>
          <w:szCs w:val="28"/>
        </w:rPr>
        <w:t>startup</w:t>
      </w:r>
      <w:proofErr w:type="spellEnd"/>
      <w:r w:rsidR="00E87E26">
        <w:rPr>
          <w:rFonts w:ascii="Arial" w:hAnsi="Arial" w:cs="Arial"/>
          <w:sz w:val="24"/>
          <w:szCs w:val="28"/>
        </w:rPr>
        <w:t xml:space="preserve"> editorial especializada en libros </w:t>
      </w:r>
      <w:r w:rsidR="006D4518" w:rsidRPr="006D4518">
        <w:rPr>
          <w:rFonts w:ascii="Arial" w:hAnsi="Arial" w:cs="Arial"/>
          <w:sz w:val="24"/>
          <w:szCs w:val="28"/>
        </w:rPr>
        <w:t>relacionados con la Empresa y el Negocio, la Salud y el Bienestar Personal, Hogar y Familia, Ciencia y Tecnología, Saber y Conocimiento, entre otras materias dirigidas al crecimiento profesional y personal de sus lectores</w:t>
      </w:r>
    </w:p>
    <w:p w:rsidR="00473575" w:rsidRDefault="00473575" w:rsidP="002F723D">
      <w:pPr>
        <w:jc w:val="both"/>
        <w:rPr>
          <w:rFonts w:ascii="Arial" w:hAnsi="Arial" w:cs="Arial"/>
          <w:b/>
          <w:sz w:val="24"/>
          <w:szCs w:val="28"/>
        </w:rPr>
      </w:pPr>
    </w:p>
    <w:p w:rsidR="002F723D" w:rsidRPr="00140DFD" w:rsidRDefault="002F723D" w:rsidP="002F723D">
      <w:pPr>
        <w:jc w:val="both"/>
        <w:rPr>
          <w:rFonts w:ascii="Arial" w:hAnsi="Arial" w:cs="Arial"/>
          <w:b/>
          <w:sz w:val="24"/>
          <w:szCs w:val="28"/>
        </w:rPr>
      </w:pPr>
      <w:r w:rsidRPr="00140DFD">
        <w:rPr>
          <w:rFonts w:ascii="Arial" w:hAnsi="Arial" w:cs="Arial"/>
          <w:b/>
          <w:sz w:val="24"/>
          <w:szCs w:val="28"/>
        </w:rPr>
        <w:t>Para más información</w:t>
      </w:r>
      <w:r>
        <w:rPr>
          <w:rFonts w:ascii="Arial" w:hAnsi="Arial" w:cs="Arial"/>
          <w:b/>
          <w:sz w:val="24"/>
          <w:szCs w:val="28"/>
        </w:rPr>
        <w:t xml:space="preserve"> y entrevistas con los autores</w:t>
      </w:r>
    </w:p>
    <w:p w:rsidR="002F723D" w:rsidRDefault="002F723D" w:rsidP="002F723D">
      <w:pPr>
        <w:pBdr>
          <w:top w:val="single" w:sz="4" w:space="1" w:color="auto"/>
        </w:pBdr>
        <w:jc w:val="both"/>
        <w:rPr>
          <w:rFonts w:ascii="Arial" w:hAnsi="Arial" w:cs="Arial"/>
          <w:sz w:val="24"/>
          <w:szCs w:val="28"/>
        </w:rPr>
      </w:pPr>
    </w:p>
    <w:p w:rsidR="002F723D" w:rsidRDefault="002F723D" w:rsidP="002F723D">
      <w:pPr>
        <w:rPr>
          <w:rFonts w:ascii="Arial" w:hAnsi="Arial" w:cs="Arial"/>
          <w:sz w:val="24"/>
        </w:rPr>
      </w:pPr>
      <w:r>
        <w:rPr>
          <w:rFonts w:ascii="Arial" w:hAnsi="Arial" w:cs="Arial"/>
          <w:sz w:val="24"/>
        </w:rPr>
        <w:t xml:space="preserve">Ángela María De Toro Martín   </w:t>
      </w:r>
      <w:r>
        <w:rPr>
          <w:rFonts w:ascii="Arial" w:hAnsi="Arial" w:cs="Arial"/>
          <w:sz w:val="24"/>
        </w:rPr>
        <w:tab/>
      </w:r>
      <w:hyperlink r:id="rId13" w:history="1">
        <w:r w:rsidRPr="0045520D">
          <w:rPr>
            <w:rStyle w:val="Hipervnculo"/>
            <w:rFonts w:ascii="Arial" w:hAnsi="Arial" w:cs="Arial"/>
            <w:sz w:val="24"/>
          </w:rPr>
          <w:t>adetoro@editatum.com</w:t>
        </w:r>
      </w:hyperlink>
    </w:p>
    <w:p w:rsidR="00AC0297" w:rsidRPr="00096878" w:rsidRDefault="002F723D" w:rsidP="00096878">
      <w:pPr>
        <w:ind w:left="2832" w:firstLine="708"/>
      </w:pPr>
      <w:r>
        <w:rPr>
          <w:rFonts w:ascii="Arial" w:hAnsi="Arial" w:cs="Arial"/>
          <w:sz w:val="24"/>
        </w:rPr>
        <w:t>+34 910 220 823</w:t>
      </w:r>
      <w:r w:rsidR="008257C9">
        <w:rPr>
          <w:rFonts w:ascii="Arial" w:hAnsi="Arial" w:cs="Arial"/>
          <w:sz w:val="24"/>
          <w:szCs w:val="28"/>
        </w:rPr>
        <w:t xml:space="preserve"> </w:t>
      </w:r>
    </w:p>
    <w:sectPr w:rsidR="00AC0297" w:rsidRPr="00096878" w:rsidSect="00086DB4">
      <w:headerReference w:type="default" r:id="rId14"/>
      <w:footerReference w:type="default" r:id="rId15"/>
      <w:pgSz w:w="11906" w:h="16838"/>
      <w:pgMar w:top="1417" w:right="1133"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432" w:rsidRDefault="009A0432" w:rsidP="000544ED">
      <w:pPr>
        <w:spacing w:after="0" w:line="240" w:lineRule="auto"/>
      </w:pPr>
      <w:r>
        <w:separator/>
      </w:r>
    </w:p>
  </w:endnote>
  <w:endnote w:type="continuationSeparator" w:id="0">
    <w:p w:rsidR="009A0432" w:rsidRDefault="009A0432" w:rsidP="000544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405443"/>
      <w:docPartObj>
        <w:docPartGallery w:val="Page Numbers (Bottom of Page)"/>
        <w:docPartUnique/>
      </w:docPartObj>
    </w:sdtPr>
    <w:sdtContent>
      <w:p w:rsidR="000F30C2" w:rsidRDefault="00DA577A">
        <w:pPr>
          <w:pStyle w:val="Piedepgina"/>
          <w:jc w:val="right"/>
        </w:pPr>
        <w:fldSimple w:instr=" PAGE   \* MERGEFORMAT ">
          <w:r w:rsidR="00096878">
            <w:rPr>
              <w:noProof/>
            </w:rPr>
            <w:t>3</w:t>
          </w:r>
        </w:fldSimple>
      </w:p>
    </w:sdtContent>
  </w:sdt>
  <w:p w:rsidR="000F30C2" w:rsidRDefault="000F30C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432" w:rsidRDefault="009A0432" w:rsidP="000544ED">
      <w:pPr>
        <w:spacing w:after="0" w:line="240" w:lineRule="auto"/>
      </w:pPr>
      <w:r>
        <w:separator/>
      </w:r>
    </w:p>
  </w:footnote>
  <w:footnote w:type="continuationSeparator" w:id="0">
    <w:p w:rsidR="009A0432" w:rsidRDefault="009A0432" w:rsidP="000544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26" w:rsidRDefault="00E832C9">
    <w:pPr>
      <w:pStyle w:val="Encabezado"/>
    </w:pPr>
    <w:r>
      <w:rPr>
        <w:noProof/>
        <w:lang w:eastAsia="es-ES"/>
      </w:rPr>
      <w:drawing>
        <wp:inline distT="0" distB="0" distL="0" distR="0">
          <wp:extent cx="1885950" cy="875253"/>
          <wp:effectExtent l="19050" t="0" r="0" b="0"/>
          <wp:docPr id="6" name="5 Imagen" descr="guiaburros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aburroscolor.png"/>
                  <pic:cNvPicPr/>
                </pic:nvPicPr>
                <pic:blipFill>
                  <a:blip r:embed="rId1"/>
                  <a:srcRect l="15520" t="14134" r="18871" b="25442"/>
                  <a:stretch>
                    <a:fillRect/>
                  </a:stretch>
                </pic:blipFill>
                <pic:spPr>
                  <a:xfrm>
                    <a:off x="0" y="0"/>
                    <a:ext cx="1903394" cy="883349"/>
                  </a:xfrm>
                  <a:prstGeom prst="rect">
                    <a:avLst/>
                  </a:prstGeom>
                </pic:spPr>
              </pic:pic>
            </a:graphicData>
          </a:graphic>
        </wp:inline>
      </w:drawing>
    </w:r>
    <w:r w:rsidR="0036061B">
      <w:rPr>
        <w:noProof/>
        <w:lang w:eastAsia="es-ES"/>
      </w:rPr>
      <w:t xml:space="preserve">         </w:t>
    </w:r>
    <w:r w:rsidR="00E87E26">
      <w:rPr>
        <w:noProof/>
        <w:lang w:eastAsia="es-ES"/>
      </w:rPr>
      <w:drawing>
        <wp:inline distT="0" distB="0" distL="0" distR="0">
          <wp:extent cx="695325" cy="513471"/>
          <wp:effectExtent l="19050" t="0" r="9525" b="0"/>
          <wp:docPr id="1" name="1 Imagen" descr="LOGO_EDITAT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DITATUM.png"/>
                  <pic:cNvPicPr/>
                </pic:nvPicPr>
                <pic:blipFill>
                  <a:blip r:embed="rId2"/>
                  <a:srcRect l="8917" t="11582" r="8280" b="7062"/>
                  <a:stretch>
                    <a:fillRect/>
                  </a:stretch>
                </pic:blipFill>
                <pic:spPr>
                  <a:xfrm>
                    <a:off x="0" y="0"/>
                    <a:ext cx="703488" cy="519499"/>
                  </a:xfrm>
                  <a:prstGeom prst="rect">
                    <a:avLst/>
                  </a:prstGeom>
                </pic:spPr>
              </pic:pic>
            </a:graphicData>
          </a:graphic>
        </wp:inline>
      </w:drawing>
    </w:r>
    <w:r w:rsidR="00E87E26">
      <w:t xml:space="preserve">                                            </w:t>
    </w:r>
    <w:r w:rsidR="000004FB">
      <w:t xml:space="preserve"> </w:t>
    </w:r>
    <w:r w:rsidR="0036061B">
      <w:t xml:space="preserve">  </w:t>
    </w:r>
    <w:r w:rsidR="00E87E26" w:rsidRPr="0036061B">
      <w:rPr>
        <w:b/>
        <w:sz w:val="32"/>
        <w:szCs w:val="32"/>
      </w:rPr>
      <w:t>NOTA DE PRENSA</w:t>
    </w:r>
    <w:r w:rsidR="00E87E26">
      <w:t xml:space="preserve"> </w:t>
    </w:r>
  </w:p>
  <w:p w:rsidR="000544ED" w:rsidRDefault="000544ED" w:rsidP="00E87E26">
    <w:pPr>
      <w:pStyle w:val="Encabezado"/>
      <w:pBdr>
        <w:top w:val="single" w:sz="4" w:space="1" w:color="auto"/>
      </w:pBdr>
    </w:pPr>
    <w:r>
      <w:tab/>
    </w:r>
    <w:r>
      <w:tab/>
    </w:r>
  </w:p>
  <w:p w:rsidR="000544ED" w:rsidRDefault="00E87E26">
    <w:pPr>
      <w:pStyle w:val="Encabezado"/>
    </w:pPr>
    <w:r>
      <w:t xml:space="preserve">                                                                                                                     </w:t>
    </w:r>
    <w:r w:rsidR="00013064">
      <w:t xml:space="preserve">                      Madrid, 24</w:t>
    </w:r>
    <w:r>
      <w:t xml:space="preserve"> de Enero de 2018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08C1"/>
    <w:multiLevelType w:val="hybridMultilevel"/>
    <w:tmpl w:val="FAC4E6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424364"/>
    <w:multiLevelType w:val="hybridMultilevel"/>
    <w:tmpl w:val="2CAADA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9DF5C0E"/>
    <w:multiLevelType w:val="hybridMultilevel"/>
    <w:tmpl w:val="2370096C"/>
    <w:lvl w:ilvl="0" w:tplc="E33AE87E">
      <w:start w:val="1"/>
      <w:numFmt w:val="bullet"/>
      <w:lvlText w:val=""/>
      <w:lvlJc w:val="left"/>
      <w:pPr>
        <w:ind w:left="720" w:hanging="360"/>
      </w:pPr>
      <w:rPr>
        <w:rFonts w:ascii="Symbol" w:hAnsi="Symbol"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1D707E5"/>
    <w:multiLevelType w:val="hybridMultilevel"/>
    <w:tmpl w:val="DCCE4D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0178"/>
  </w:hdrShapeDefaults>
  <w:footnotePr>
    <w:footnote w:id="-1"/>
    <w:footnote w:id="0"/>
  </w:footnotePr>
  <w:endnotePr>
    <w:endnote w:id="-1"/>
    <w:endnote w:id="0"/>
  </w:endnotePr>
  <w:compat/>
  <w:rsids>
    <w:rsidRoot w:val="000544ED"/>
    <w:rsid w:val="000004FB"/>
    <w:rsid w:val="00013064"/>
    <w:rsid w:val="00017F66"/>
    <w:rsid w:val="00021450"/>
    <w:rsid w:val="00033C9B"/>
    <w:rsid w:val="0004261E"/>
    <w:rsid w:val="000544ED"/>
    <w:rsid w:val="0006611C"/>
    <w:rsid w:val="00066D11"/>
    <w:rsid w:val="000743FC"/>
    <w:rsid w:val="00086DB4"/>
    <w:rsid w:val="00096878"/>
    <w:rsid w:val="000D0496"/>
    <w:rsid w:val="000D6BFA"/>
    <w:rsid w:val="000E0BCE"/>
    <w:rsid w:val="000F30C2"/>
    <w:rsid w:val="00140DFD"/>
    <w:rsid w:val="00160872"/>
    <w:rsid w:val="00186014"/>
    <w:rsid w:val="001B313B"/>
    <w:rsid w:val="00210BD7"/>
    <w:rsid w:val="002335EF"/>
    <w:rsid w:val="00246C26"/>
    <w:rsid w:val="002C652F"/>
    <w:rsid w:val="002D4495"/>
    <w:rsid w:val="002D51BE"/>
    <w:rsid w:val="002F723D"/>
    <w:rsid w:val="00332760"/>
    <w:rsid w:val="00336818"/>
    <w:rsid w:val="0036061B"/>
    <w:rsid w:val="00384462"/>
    <w:rsid w:val="003B3FB8"/>
    <w:rsid w:val="003F293C"/>
    <w:rsid w:val="00421E49"/>
    <w:rsid w:val="0045229C"/>
    <w:rsid w:val="00460C6B"/>
    <w:rsid w:val="00473575"/>
    <w:rsid w:val="004B70D0"/>
    <w:rsid w:val="004D254A"/>
    <w:rsid w:val="00505151"/>
    <w:rsid w:val="005830CA"/>
    <w:rsid w:val="00596F7D"/>
    <w:rsid w:val="005B29FD"/>
    <w:rsid w:val="00661BE1"/>
    <w:rsid w:val="00687F33"/>
    <w:rsid w:val="006A5EA7"/>
    <w:rsid w:val="006B7A2C"/>
    <w:rsid w:val="006C2665"/>
    <w:rsid w:val="006D4518"/>
    <w:rsid w:val="00710B81"/>
    <w:rsid w:val="00714F6A"/>
    <w:rsid w:val="00724429"/>
    <w:rsid w:val="00734DE0"/>
    <w:rsid w:val="0074118E"/>
    <w:rsid w:val="0075615D"/>
    <w:rsid w:val="007863D7"/>
    <w:rsid w:val="007D2DAE"/>
    <w:rsid w:val="007F6AEF"/>
    <w:rsid w:val="008257C9"/>
    <w:rsid w:val="00840674"/>
    <w:rsid w:val="00851FA8"/>
    <w:rsid w:val="00876D3B"/>
    <w:rsid w:val="0088151D"/>
    <w:rsid w:val="008A363A"/>
    <w:rsid w:val="008A73EC"/>
    <w:rsid w:val="008E59C7"/>
    <w:rsid w:val="00902EC3"/>
    <w:rsid w:val="00930824"/>
    <w:rsid w:val="00970280"/>
    <w:rsid w:val="009A0432"/>
    <w:rsid w:val="009E1010"/>
    <w:rsid w:val="00A0412E"/>
    <w:rsid w:val="00AB709F"/>
    <w:rsid w:val="00AC0297"/>
    <w:rsid w:val="00AF2452"/>
    <w:rsid w:val="00B4178C"/>
    <w:rsid w:val="00BB6051"/>
    <w:rsid w:val="00BD458F"/>
    <w:rsid w:val="00BF1261"/>
    <w:rsid w:val="00C44446"/>
    <w:rsid w:val="00C815C6"/>
    <w:rsid w:val="00CB4B61"/>
    <w:rsid w:val="00D030E7"/>
    <w:rsid w:val="00D155FE"/>
    <w:rsid w:val="00D311D8"/>
    <w:rsid w:val="00D464DF"/>
    <w:rsid w:val="00D91C7D"/>
    <w:rsid w:val="00DA577A"/>
    <w:rsid w:val="00DB2E06"/>
    <w:rsid w:val="00DF53A3"/>
    <w:rsid w:val="00E832C9"/>
    <w:rsid w:val="00E87E26"/>
    <w:rsid w:val="00F01C72"/>
    <w:rsid w:val="00F4495E"/>
    <w:rsid w:val="00F67042"/>
    <w:rsid w:val="00F9054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4E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44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44ED"/>
  </w:style>
  <w:style w:type="paragraph" w:styleId="Piedepgina">
    <w:name w:val="footer"/>
    <w:basedOn w:val="Normal"/>
    <w:link w:val="PiedepginaCar"/>
    <w:uiPriority w:val="99"/>
    <w:unhideWhenUsed/>
    <w:rsid w:val="000544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44ED"/>
  </w:style>
  <w:style w:type="paragraph" w:styleId="Textodeglobo">
    <w:name w:val="Balloon Text"/>
    <w:basedOn w:val="Normal"/>
    <w:link w:val="TextodegloboCar"/>
    <w:uiPriority w:val="99"/>
    <w:semiHidden/>
    <w:unhideWhenUsed/>
    <w:rsid w:val="000544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44ED"/>
    <w:rPr>
      <w:rFonts w:ascii="Tahoma" w:hAnsi="Tahoma" w:cs="Tahoma"/>
      <w:sz w:val="16"/>
      <w:szCs w:val="16"/>
    </w:rPr>
  </w:style>
  <w:style w:type="paragraph" w:styleId="Prrafodelista">
    <w:name w:val="List Paragraph"/>
    <w:basedOn w:val="Normal"/>
    <w:uiPriority w:val="34"/>
    <w:qFormat/>
    <w:rsid w:val="001B313B"/>
    <w:pPr>
      <w:ind w:left="720"/>
      <w:contextualSpacing/>
    </w:pPr>
  </w:style>
  <w:style w:type="character" w:styleId="Hipervnculo">
    <w:name w:val="Hyperlink"/>
    <w:basedOn w:val="Fuentedeprrafopredeter"/>
    <w:uiPriority w:val="99"/>
    <w:unhideWhenUsed/>
    <w:rsid w:val="00D311D8"/>
    <w:rPr>
      <w:color w:val="0000FF" w:themeColor="hyperlink"/>
      <w:u w:val="single"/>
    </w:rPr>
  </w:style>
  <w:style w:type="paragraph" w:styleId="Sinespaciado">
    <w:name w:val="No Spacing"/>
    <w:uiPriority w:val="1"/>
    <w:qFormat/>
    <w:rsid w:val="00CB4B61"/>
    <w:pPr>
      <w:spacing w:after="0" w:line="240" w:lineRule="auto"/>
    </w:pPr>
  </w:style>
  <w:style w:type="character" w:styleId="Hipervnculovisitado">
    <w:name w:val="FollowedHyperlink"/>
    <w:basedOn w:val="Fuentedeprrafopredeter"/>
    <w:uiPriority w:val="99"/>
    <w:semiHidden/>
    <w:unhideWhenUsed/>
    <w:rsid w:val="0001306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udemocionalempresa.guia-burros.com/" TargetMode="External"/><Relationship Id="rId13" Type="http://schemas.openxmlformats.org/officeDocument/2006/relationships/hyperlink" Target="mailto:adetoro@editatum.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editatu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ditatum.com/" TargetMode="External"/><Relationship Id="rId4" Type="http://schemas.openxmlformats.org/officeDocument/2006/relationships/webSettings" Target="webSettings.xml"/><Relationship Id="rId9" Type="http://schemas.openxmlformats.org/officeDocument/2006/relationships/hyperlink" Target="http://www.saludemocionalempresa.guia-burros.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727</Words>
  <Characters>4001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cp:lastModifiedBy>
  <cp:revision>7</cp:revision>
  <cp:lastPrinted>2019-01-21T10:38:00Z</cp:lastPrinted>
  <dcterms:created xsi:type="dcterms:W3CDTF">2019-05-23T08:11:00Z</dcterms:created>
  <dcterms:modified xsi:type="dcterms:W3CDTF">2019-07-12T06:27:00Z</dcterms:modified>
</cp:coreProperties>
</file>